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F9" w:rsidRPr="007D4EF6" w:rsidRDefault="006231F9" w:rsidP="006231F9">
      <w:pPr>
        <w:rPr>
          <w:rFonts w:ascii="宋体" w:hAnsi="宋体"/>
          <w:b/>
          <w:bCs/>
          <w:sz w:val="28"/>
          <w:szCs w:val="28"/>
        </w:rPr>
      </w:pPr>
      <w:r w:rsidRPr="007D4EF6">
        <w:rPr>
          <w:rFonts w:ascii="宋体" w:hAnsi="宋体" w:hint="eastAsia"/>
          <w:b/>
          <w:bCs/>
          <w:sz w:val="28"/>
          <w:szCs w:val="28"/>
        </w:rPr>
        <w:t>附件2：</w:t>
      </w:r>
    </w:p>
    <w:p w:rsidR="006231F9" w:rsidRPr="000C03E5" w:rsidRDefault="006231F9" w:rsidP="006231F9">
      <w:pPr>
        <w:spacing w:line="420" w:lineRule="exact"/>
        <w:jc w:val="center"/>
        <w:rPr>
          <w:rFonts w:ascii="宋体" w:hAnsi="宋体"/>
          <w:b/>
          <w:bCs/>
          <w:sz w:val="28"/>
          <w:szCs w:val="28"/>
        </w:rPr>
      </w:pPr>
      <w:r w:rsidRPr="000C03E5">
        <w:rPr>
          <w:rFonts w:ascii="宋体" w:hAnsi="宋体" w:hint="eastAsia"/>
          <w:b/>
          <w:bCs/>
          <w:sz w:val="28"/>
          <w:szCs w:val="28"/>
        </w:rPr>
        <w:t>献血须知</w:t>
      </w:r>
    </w:p>
    <w:p w:rsidR="006231F9" w:rsidRPr="000C03E5" w:rsidRDefault="006231F9" w:rsidP="00E00BD3">
      <w:pPr>
        <w:tabs>
          <w:tab w:val="left" w:pos="3780"/>
        </w:tabs>
        <w:spacing w:line="420" w:lineRule="exact"/>
        <w:ind w:rightChars="150" w:right="315"/>
        <w:rPr>
          <w:rFonts w:ascii="宋体" w:hAnsi="宋体"/>
          <w:b/>
          <w:bCs/>
          <w:sz w:val="28"/>
          <w:szCs w:val="28"/>
        </w:rPr>
      </w:pPr>
      <w:r w:rsidRPr="000C03E5">
        <w:rPr>
          <w:rFonts w:ascii="宋体" w:hAnsi="宋体" w:hint="eastAsia"/>
          <w:b/>
          <w:bCs/>
          <w:sz w:val="28"/>
          <w:szCs w:val="28"/>
        </w:rPr>
        <w:t>一、献血程序：</w:t>
      </w:r>
    </w:p>
    <w:p w:rsidR="006231F9" w:rsidRPr="000C03E5" w:rsidRDefault="006231F9" w:rsidP="00E00BD3">
      <w:pPr>
        <w:numPr>
          <w:ilvl w:val="1"/>
          <w:numId w:val="1"/>
        </w:numPr>
        <w:tabs>
          <w:tab w:val="num" w:pos="540"/>
        </w:tabs>
        <w:spacing w:line="420" w:lineRule="exact"/>
        <w:ind w:left="720" w:rightChars="150" w:right="315" w:hanging="660"/>
        <w:rPr>
          <w:rFonts w:ascii="宋体" w:hAnsi="宋体"/>
          <w:b/>
          <w:sz w:val="28"/>
          <w:szCs w:val="28"/>
        </w:rPr>
      </w:pPr>
      <w:r w:rsidRPr="000C03E5">
        <w:rPr>
          <w:rFonts w:ascii="宋体" w:hAnsi="宋体" w:hint="eastAsia"/>
          <w:b/>
          <w:sz w:val="28"/>
          <w:szCs w:val="28"/>
        </w:rPr>
        <w:t>初检时间：献血前一天（周四）下午2—4点。</w:t>
      </w:r>
    </w:p>
    <w:p w:rsidR="006231F9" w:rsidRPr="000C03E5" w:rsidRDefault="006231F9" w:rsidP="00E00BD3">
      <w:pPr>
        <w:numPr>
          <w:ilvl w:val="1"/>
          <w:numId w:val="1"/>
        </w:numPr>
        <w:tabs>
          <w:tab w:val="num" w:pos="540"/>
        </w:tabs>
        <w:spacing w:line="420" w:lineRule="exact"/>
        <w:ind w:left="720" w:rightChars="150" w:right="315" w:hanging="660"/>
        <w:rPr>
          <w:rFonts w:ascii="宋体" w:hAnsi="宋体"/>
          <w:b/>
          <w:sz w:val="28"/>
          <w:szCs w:val="28"/>
        </w:rPr>
      </w:pPr>
      <w:r w:rsidRPr="000C03E5">
        <w:rPr>
          <w:rFonts w:ascii="宋体" w:hAnsi="宋体" w:hint="eastAsia"/>
          <w:b/>
          <w:sz w:val="28"/>
          <w:szCs w:val="28"/>
        </w:rPr>
        <w:t>初检：地点——校医院保健科。</w:t>
      </w:r>
    </w:p>
    <w:p w:rsidR="006231F9" w:rsidRPr="000C03E5" w:rsidRDefault="006231F9" w:rsidP="00E00BD3">
      <w:pPr>
        <w:numPr>
          <w:ilvl w:val="1"/>
          <w:numId w:val="1"/>
        </w:numPr>
        <w:tabs>
          <w:tab w:val="num" w:pos="540"/>
        </w:tabs>
        <w:spacing w:line="420" w:lineRule="exact"/>
        <w:ind w:left="720" w:rightChars="150" w:right="315" w:hanging="660"/>
        <w:rPr>
          <w:rFonts w:ascii="宋体" w:hAnsi="宋体"/>
          <w:sz w:val="28"/>
          <w:szCs w:val="28"/>
        </w:rPr>
      </w:pPr>
      <w:r w:rsidRPr="000C03E5">
        <w:rPr>
          <w:rFonts w:ascii="宋体" w:hAnsi="宋体" w:hint="eastAsia"/>
          <w:sz w:val="28"/>
          <w:szCs w:val="28"/>
        </w:rPr>
        <w:t>体检：地点——北京市红十字血液中心</w:t>
      </w:r>
    </w:p>
    <w:p w:rsidR="006231F9" w:rsidRPr="000C03E5" w:rsidRDefault="006231F9" w:rsidP="00E00BD3">
      <w:pPr>
        <w:numPr>
          <w:ilvl w:val="1"/>
          <w:numId w:val="1"/>
        </w:numPr>
        <w:tabs>
          <w:tab w:val="num" w:pos="540"/>
        </w:tabs>
        <w:spacing w:line="420" w:lineRule="exact"/>
        <w:ind w:left="540" w:rightChars="150" w:right="315" w:hanging="480"/>
        <w:rPr>
          <w:rFonts w:ascii="宋体" w:hAnsi="宋体"/>
          <w:sz w:val="28"/>
          <w:szCs w:val="28"/>
        </w:rPr>
      </w:pPr>
      <w:r w:rsidRPr="000C03E5">
        <w:rPr>
          <w:rFonts w:ascii="宋体" w:hAnsi="宋体" w:hint="eastAsia"/>
          <w:sz w:val="28"/>
          <w:szCs w:val="28"/>
        </w:rPr>
        <w:t xml:space="preserve">候献：查体后在北京市红十字血液中心等候化验结果。                </w:t>
      </w:r>
    </w:p>
    <w:p w:rsidR="006231F9" w:rsidRPr="000C03E5" w:rsidRDefault="006231F9" w:rsidP="00E00BD3">
      <w:pPr>
        <w:numPr>
          <w:ilvl w:val="1"/>
          <w:numId w:val="1"/>
        </w:numPr>
        <w:tabs>
          <w:tab w:val="num" w:pos="540"/>
        </w:tabs>
        <w:spacing w:line="420" w:lineRule="exact"/>
        <w:ind w:left="540" w:rightChars="150" w:right="315" w:hanging="480"/>
        <w:rPr>
          <w:rFonts w:ascii="宋体" w:hAnsi="宋体"/>
          <w:sz w:val="28"/>
          <w:szCs w:val="28"/>
        </w:rPr>
      </w:pPr>
      <w:r w:rsidRPr="000C03E5">
        <w:rPr>
          <w:rFonts w:ascii="宋体" w:hAnsi="宋体" w:hint="eastAsia"/>
          <w:sz w:val="28"/>
          <w:szCs w:val="28"/>
        </w:rPr>
        <w:t xml:space="preserve">献血：查体结果正常者听从安排在北京市红十字血液中心献血。 </w:t>
      </w:r>
    </w:p>
    <w:p w:rsidR="006231F9" w:rsidRPr="000C03E5" w:rsidRDefault="006231F9" w:rsidP="00E00BD3">
      <w:pPr>
        <w:numPr>
          <w:ilvl w:val="1"/>
          <w:numId w:val="1"/>
        </w:numPr>
        <w:tabs>
          <w:tab w:val="num" w:pos="540"/>
        </w:tabs>
        <w:spacing w:line="420" w:lineRule="exact"/>
        <w:ind w:left="540" w:rightChars="150" w:right="315" w:hanging="480"/>
        <w:rPr>
          <w:rFonts w:ascii="宋体" w:hAnsi="宋体"/>
          <w:sz w:val="28"/>
          <w:szCs w:val="28"/>
        </w:rPr>
      </w:pPr>
      <w:r w:rsidRPr="000C03E5">
        <w:rPr>
          <w:rFonts w:ascii="宋体" w:hAnsi="宋体" w:hint="eastAsia"/>
          <w:sz w:val="28"/>
          <w:szCs w:val="28"/>
        </w:rPr>
        <w:t>献血后：由北京市红十字血液中心提供营养餐，持献血体检表集体办理献血证，集体返回学校。</w:t>
      </w:r>
    </w:p>
    <w:p w:rsidR="006231F9" w:rsidRPr="000C03E5" w:rsidRDefault="006231F9" w:rsidP="00E00BD3">
      <w:pPr>
        <w:tabs>
          <w:tab w:val="num" w:pos="540"/>
        </w:tabs>
        <w:spacing w:line="420" w:lineRule="exact"/>
        <w:ind w:left="60" w:rightChars="150" w:right="315"/>
        <w:rPr>
          <w:rFonts w:ascii="宋体" w:hAnsi="宋体"/>
          <w:sz w:val="28"/>
          <w:szCs w:val="28"/>
        </w:rPr>
      </w:pPr>
    </w:p>
    <w:p w:rsidR="006231F9" w:rsidRPr="000C03E5" w:rsidRDefault="006231F9" w:rsidP="00E00BD3">
      <w:pPr>
        <w:spacing w:line="420" w:lineRule="exact"/>
        <w:ind w:rightChars="150" w:right="315"/>
        <w:rPr>
          <w:rFonts w:ascii="宋体" w:hAnsi="宋体"/>
          <w:b/>
          <w:bCs/>
          <w:sz w:val="28"/>
          <w:szCs w:val="28"/>
        </w:rPr>
      </w:pPr>
      <w:r w:rsidRPr="000C03E5">
        <w:rPr>
          <w:rFonts w:ascii="宋体" w:hAnsi="宋体" w:hint="eastAsia"/>
          <w:b/>
          <w:bCs/>
          <w:sz w:val="28"/>
          <w:szCs w:val="28"/>
        </w:rPr>
        <w:t>二、献血前注意事项：</w:t>
      </w:r>
    </w:p>
    <w:p w:rsidR="006231F9" w:rsidRPr="000C03E5" w:rsidRDefault="006231F9" w:rsidP="00E00BD3">
      <w:pPr>
        <w:spacing w:line="420" w:lineRule="exact"/>
        <w:ind w:left="413" w:rightChars="150" w:right="315" w:hangingChars="147" w:hanging="413"/>
        <w:rPr>
          <w:rFonts w:ascii="宋体" w:hAnsi="宋体"/>
          <w:b/>
          <w:bCs/>
          <w:sz w:val="28"/>
          <w:szCs w:val="28"/>
        </w:rPr>
      </w:pPr>
      <w:r w:rsidRPr="000C03E5">
        <w:rPr>
          <w:rFonts w:ascii="宋体" w:hAnsi="宋体" w:hint="eastAsia"/>
          <w:b/>
          <w:bCs/>
          <w:sz w:val="28"/>
          <w:szCs w:val="28"/>
        </w:rPr>
        <w:t>1．</w:t>
      </w:r>
      <w:r w:rsidRPr="000C03E5">
        <w:rPr>
          <w:rFonts w:ascii="宋体" w:hAnsi="宋体" w:hint="eastAsia"/>
          <w:b/>
          <w:sz w:val="28"/>
          <w:szCs w:val="28"/>
        </w:rPr>
        <w:t>献血前一天要保持充足睡眠，多饮水。禁食鸡、肉、鱼、蛋、豆制品、奶等高脂肪食物，不要饮酒，精神不要紧张。</w:t>
      </w:r>
    </w:p>
    <w:p w:rsidR="006231F9" w:rsidRPr="000C03E5" w:rsidRDefault="006231F9" w:rsidP="00E00BD3">
      <w:pPr>
        <w:numPr>
          <w:ilvl w:val="0"/>
          <w:numId w:val="1"/>
        </w:numPr>
        <w:spacing w:line="420" w:lineRule="exact"/>
        <w:ind w:rightChars="150" w:right="315"/>
        <w:rPr>
          <w:rFonts w:ascii="宋体" w:hAnsi="宋体"/>
          <w:sz w:val="28"/>
          <w:szCs w:val="28"/>
        </w:rPr>
      </w:pPr>
      <w:r w:rsidRPr="000C03E5">
        <w:rPr>
          <w:rFonts w:ascii="宋体" w:hAnsi="宋体" w:hint="eastAsia"/>
          <w:sz w:val="28"/>
          <w:szCs w:val="28"/>
        </w:rPr>
        <w:t>献血前应把手臂特别是肘部采血部位清洗干净。</w:t>
      </w:r>
      <w:bookmarkStart w:id="0" w:name="_GoBack"/>
      <w:bookmarkEnd w:id="0"/>
    </w:p>
    <w:p w:rsidR="006231F9" w:rsidRPr="000C03E5" w:rsidRDefault="006231F9" w:rsidP="00E00BD3">
      <w:pPr>
        <w:numPr>
          <w:ilvl w:val="0"/>
          <w:numId w:val="1"/>
        </w:numPr>
        <w:spacing w:line="420" w:lineRule="exact"/>
        <w:ind w:rightChars="150" w:right="315"/>
        <w:rPr>
          <w:rFonts w:ascii="宋体" w:hAnsi="宋体"/>
          <w:sz w:val="28"/>
          <w:szCs w:val="28"/>
        </w:rPr>
      </w:pPr>
      <w:r w:rsidRPr="000C03E5">
        <w:rPr>
          <w:rFonts w:ascii="宋体" w:hAnsi="宋体" w:hint="eastAsia"/>
          <w:b/>
          <w:sz w:val="28"/>
          <w:szCs w:val="28"/>
        </w:rPr>
        <w:t>上午献血，当日晨应空腹待查体后可吃些清淡早餐，</w:t>
      </w:r>
      <w:r w:rsidRPr="000C03E5">
        <w:rPr>
          <w:rFonts w:ascii="宋体" w:hAnsi="宋体" w:hint="eastAsia"/>
          <w:sz w:val="28"/>
          <w:szCs w:val="28"/>
        </w:rPr>
        <w:t>（由北京市红十字血液中心提供）。查体结果正常，献血后由北京市红十字血液中心提供营养餐后集体坐车返回学校。</w:t>
      </w:r>
    </w:p>
    <w:p w:rsidR="006231F9" w:rsidRPr="000C03E5" w:rsidRDefault="006231F9" w:rsidP="00E00BD3">
      <w:pPr>
        <w:numPr>
          <w:ilvl w:val="0"/>
          <w:numId w:val="1"/>
        </w:numPr>
        <w:spacing w:line="420" w:lineRule="exact"/>
        <w:ind w:rightChars="150" w:right="315"/>
        <w:rPr>
          <w:rFonts w:ascii="宋体" w:hAnsi="宋体"/>
          <w:sz w:val="28"/>
          <w:szCs w:val="28"/>
        </w:rPr>
      </w:pPr>
      <w:r w:rsidRPr="000C03E5">
        <w:rPr>
          <w:rFonts w:ascii="宋体" w:hAnsi="宋体" w:hint="eastAsia"/>
          <w:b/>
          <w:sz w:val="28"/>
          <w:szCs w:val="28"/>
        </w:rPr>
        <w:t>中午献血，当日晨可吃些清淡早餐，如：稀饭、馒头、（可以加点糖）不得吃带油的咸菜。</w:t>
      </w:r>
      <w:r w:rsidRPr="000C03E5">
        <w:rPr>
          <w:rFonts w:ascii="宋体" w:hAnsi="宋体" w:hint="eastAsia"/>
          <w:sz w:val="28"/>
          <w:szCs w:val="28"/>
        </w:rPr>
        <w:t>待查体后可吃些清淡食品，（由北京市红十字血液中心提供）。查体结果正常，献血后由北京市红十字血液中心提供营养餐后集体坐车返回学校。</w:t>
      </w:r>
    </w:p>
    <w:p w:rsidR="006231F9" w:rsidRPr="000C03E5" w:rsidRDefault="006231F9" w:rsidP="00E00BD3">
      <w:pPr>
        <w:numPr>
          <w:ilvl w:val="0"/>
          <w:numId w:val="1"/>
        </w:numPr>
        <w:spacing w:line="420" w:lineRule="exact"/>
        <w:ind w:rightChars="150" w:right="315"/>
        <w:rPr>
          <w:rFonts w:ascii="宋体" w:hAnsi="宋体"/>
          <w:b/>
          <w:sz w:val="28"/>
          <w:szCs w:val="28"/>
        </w:rPr>
      </w:pPr>
      <w:r w:rsidRPr="000C03E5">
        <w:rPr>
          <w:rFonts w:ascii="宋体" w:hAnsi="宋体" w:hint="eastAsia"/>
          <w:b/>
          <w:sz w:val="28"/>
          <w:szCs w:val="28"/>
        </w:rPr>
        <w:t>献血者在献血前一周不得服用抗血小板聚集或抑制血小板代谢的药物，如阿司匹林、维生素E、消炎痛、潘生丁、氨茶碱、氯霉素及抗过敏药物等。</w:t>
      </w:r>
    </w:p>
    <w:p w:rsidR="006231F9" w:rsidRPr="000C03E5" w:rsidRDefault="006231F9" w:rsidP="00E00BD3">
      <w:pPr>
        <w:spacing w:line="420" w:lineRule="exact"/>
        <w:ind w:rightChars="150" w:right="315"/>
        <w:rPr>
          <w:rFonts w:ascii="宋体" w:hAnsi="宋体"/>
          <w:sz w:val="28"/>
          <w:szCs w:val="28"/>
        </w:rPr>
      </w:pPr>
    </w:p>
    <w:p w:rsidR="006231F9" w:rsidRPr="000C03E5" w:rsidRDefault="006231F9" w:rsidP="00E00BD3">
      <w:pPr>
        <w:spacing w:line="420" w:lineRule="exact"/>
        <w:ind w:rightChars="150" w:right="315"/>
        <w:rPr>
          <w:rFonts w:ascii="宋体" w:hAnsi="宋体"/>
          <w:b/>
          <w:bCs/>
          <w:sz w:val="28"/>
          <w:szCs w:val="28"/>
        </w:rPr>
      </w:pPr>
      <w:r w:rsidRPr="000C03E5">
        <w:rPr>
          <w:rFonts w:ascii="宋体" w:hAnsi="宋体" w:hint="eastAsia"/>
          <w:b/>
          <w:bCs/>
          <w:sz w:val="28"/>
          <w:szCs w:val="28"/>
        </w:rPr>
        <w:t>三、献血后注意事项：</w:t>
      </w:r>
    </w:p>
    <w:p w:rsidR="006231F9" w:rsidRPr="000C03E5" w:rsidRDefault="006231F9" w:rsidP="00E00BD3">
      <w:pPr>
        <w:spacing w:line="420" w:lineRule="exact"/>
        <w:ind w:rightChars="150" w:right="315" w:firstLineChars="200" w:firstLine="560"/>
        <w:rPr>
          <w:rFonts w:ascii="宋体" w:hAnsi="宋体"/>
          <w:sz w:val="28"/>
          <w:szCs w:val="28"/>
        </w:rPr>
      </w:pPr>
      <w:r w:rsidRPr="000C03E5">
        <w:rPr>
          <w:rFonts w:ascii="宋体" w:hAnsi="宋体" w:hint="eastAsia"/>
          <w:sz w:val="28"/>
          <w:szCs w:val="28"/>
        </w:rPr>
        <w:t>献血完毕后，针眼处要压迫数分钟，以免血液从针眼外溢。一旦发生青紫，不要紧张，这是由于血液从针眼刺破的血管壁渗出皮下所致，数天后可吸收消失。1-2天内，注意针眼处的清洁，以防感染。不要做剧烈运动，适当补充一些营养，可吃些瘦肉、鸡蛋、猪肝、豆制品及新鲜蔬菜、水果、大枣等，切勿暴饮暴食，以免影响胃肠功能而适得其反。</w:t>
      </w:r>
    </w:p>
    <w:p w:rsidR="00957787" w:rsidRDefault="006231F9" w:rsidP="006231F9">
      <w:pPr>
        <w:jc w:val="right"/>
      </w:pPr>
      <w:r w:rsidRPr="000C03E5">
        <w:rPr>
          <w:rFonts w:ascii="宋体" w:hAnsi="宋体" w:hint="eastAsia"/>
          <w:sz w:val="28"/>
          <w:szCs w:val="28"/>
        </w:rPr>
        <w:t>校医院</w:t>
      </w:r>
    </w:p>
    <w:sectPr w:rsidR="00957787" w:rsidSect="006231F9">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C1" w:rsidRDefault="00605AC1" w:rsidP="006231F9">
      <w:r>
        <w:separator/>
      </w:r>
    </w:p>
  </w:endnote>
  <w:endnote w:type="continuationSeparator" w:id="0">
    <w:p w:rsidR="00605AC1" w:rsidRDefault="00605AC1" w:rsidP="0062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C1" w:rsidRDefault="00605AC1" w:rsidP="006231F9">
      <w:r>
        <w:separator/>
      </w:r>
    </w:p>
  </w:footnote>
  <w:footnote w:type="continuationSeparator" w:id="0">
    <w:p w:rsidR="00605AC1" w:rsidRDefault="00605AC1" w:rsidP="006231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A7C2E"/>
    <w:multiLevelType w:val="hybridMultilevel"/>
    <w:tmpl w:val="DCEE1BB8"/>
    <w:lvl w:ilvl="0" w:tplc="0409000F">
      <w:start w:val="1"/>
      <w:numFmt w:val="decimal"/>
      <w:lvlText w:val="%1."/>
      <w:lvlJc w:val="left"/>
      <w:pPr>
        <w:tabs>
          <w:tab w:val="num" w:pos="420"/>
        </w:tabs>
        <w:ind w:left="420" w:hanging="420"/>
      </w:pPr>
    </w:lvl>
    <w:lvl w:ilvl="1" w:tplc="D6F89408">
      <w:start w:val="1"/>
      <w:numFmt w:val="decimal"/>
      <w:lvlText w:val="%2．"/>
      <w:lvlJc w:val="left"/>
      <w:pPr>
        <w:tabs>
          <w:tab w:val="num" w:pos="1500"/>
        </w:tabs>
        <w:ind w:left="1500" w:hanging="420"/>
      </w:pPr>
      <w:rPr>
        <w:rFonts w:ascii="Times New Roman" w:eastAsia="Times New Roman" w:hAnsi="Times New Roman" w:cs="Times New Roman"/>
      </w:rPr>
    </w:lvl>
    <w:lvl w:ilvl="2" w:tplc="3800D11E">
      <w:start w:val="1"/>
      <w:numFmt w:val="decimal"/>
      <w:lvlText w:val="%3．"/>
      <w:lvlJc w:val="left"/>
      <w:pPr>
        <w:tabs>
          <w:tab w:val="num" w:pos="1560"/>
        </w:tabs>
        <w:ind w:left="156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62"/>
    <w:rsid w:val="004A681C"/>
    <w:rsid w:val="00605AC1"/>
    <w:rsid w:val="006231F9"/>
    <w:rsid w:val="006D2568"/>
    <w:rsid w:val="00796191"/>
    <w:rsid w:val="007B167F"/>
    <w:rsid w:val="00915662"/>
    <w:rsid w:val="00AC0FEF"/>
    <w:rsid w:val="00E0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4DD7E-774E-407D-BD41-AF328A7F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1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1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1F9"/>
    <w:rPr>
      <w:sz w:val="18"/>
      <w:szCs w:val="18"/>
    </w:rPr>
  </w:style>
  <w:style w:type="paragraph" w:styleId="a5">
    <w:name w:val="footer"/>
    <w:basedOn w:val="a"/>
    <w:link w:val="a6"/>
    <w:uiPriority w:val="99"/>
    <w:unhideWhenUsed/>
    <w:rsid w:val="006231F9"/>
    <w:pPr>
      <w:tabs>
        <w:tab w:val="center" w:pos="4153"/>
        <w:tab w:val="right" w:pos="8306"/>
      </w:tabs>
      <w:snapToGrid w:val="0"/>
      <w:jc w:val="left"/>
    </w:pPr>
    <w:rPr>
      <w:sz w:val="18"/>
      <w:szCs w:val="18"/>
    </w:rPr>
  </w:style>
  <w:style w:type="character" w:customStyle="1" w:styleId="a6">
    <w:name w:val="页脚 字符"/>
    <w:basedOn w:val="a0"/>
    <w:link w:val="a5"/>
    <w:uiPriority w:val="99"/>
    <w:rsid w:val="006231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2018-03-08T00:16:00Z</dcterms:created>
  <dcterms:modified xsi:type="dcterms:W3CDTF">2018-03-08T00:18:00Z</dcterms:modified>
</cp:coreProperties>
</file>